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A3" w:rsidRPr="001946A3" w:rsidRDefault="001946A3" w:rsidP="001946A3">
      <w:pPr>
        <w:autoSpaceDE w:val="0"/>
        <w:autoSpaceDN w:val="0"/>
        <w:adjustRightInd w:val="0"/>
        <w:spacing w:after="0" w:line="240" w:lineRule="auto"/>
        <w:jc w:val="center"/>
        <w:rPr>
          <w:rFonts w:ascii="Californian FB" w:hAnsi="Californian FB" w:cs="FranklinGothic-DemiItal"/>
          <w:b/>
          <w:bCs/>
          <w:i/>
          <w:iCs/>
          <w:sz w:val="48"/>
          <w:szCs w:val="48"/>
        </w:rPr>
      </w:pPr>
      <w:r w:rsidRPr="001946A3">
        <w:rPr>
          <w:rFonts w:ascii="Californian FB" w:hAnsi="Californian FB" w:cs="FranklinGothic-DemiItal"/>
          <w:b/>
          <w:bCs/>
          <w:i/>
          <w:iCs/>
          <w:sz w:val="48"/>
          <w:szCs w:val="48"/>
        </w:rPr>
        <w:t>Close Reading and Examination of the Text</w:t>
      </w:r>
    </w:p>
    <w:p w:rsidR="001946A3" w:rsidRPr="001946A3" w:rsidRDefault="001946A3" w:rsidP="001946A3">
      <w:pPr>
        <w:autoSpaceDE w:val="0"/>
        <w:autoSpaceDN w:val="0"/>
        <w:adjustRightInd w:val="0"/>
        <w:spacing w:after="0" w:line="240" w:lineRule="auto"/>
        <w:jc w:val="center"/>
        <w:rPr>
          <w:rFonts w:ascii="Californian FB" w:hAnsi="Californian FB" w:cs="JansonText-Roman"/>
          <w:sz w:val="24"/>
          <w:szCs w:val="24"/>
        </w:rPr>
      </w:pPr>
      <w:r w:rsidRPr="001946A3">
        <w:rPr>
          <w:rFonts w:ascii="Californian FB" w:hAnsi="Californian FB" w:cs="FranklinGothic-BookItal"/>
          <w:i/>
          <w:iCs/>
          <w:sz w:val="38"/>
          <w:szCs w:val="38"/>
        </w:rPr>
        <w:t>Group Activity</w:t>
      </w:r>
    </w:p>
    <w:p w:rsid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r w:rsidRPr="001946A3">
        <w:rPr>
          <w:rFonts w:ascii="Californian FB" w:hAnsi="Californian FB" w:cs="JansonText-Roman"/>
          <w:sz w:val="24"/>
          <w:szCs w:val="24"/>
        </w:rPr>
        <w:t>Close reading is the process of re-examining a short passage and asking critical questions about it. We spend so much time discussing content that, at times, form is forgotten. So this activity encourages you to dissect the text formally, examining word choice, syntax, and style.</w:t>
      </w:r>
    </w:p>
    <w:p w:rsidR="001946A3" w:rsidRPr="001946A3" w:rsidRDefault="001946A3" w:rsidP="001946A3">
      <w:pPr>
        <w:autoSpaceDE w:val="0"/>
        <w:autoSpaceDN w:val="0"/>
        <w:adjustRightInd w:val="0"/>
        <w:spacing w:after="0" w:line="240" w:lineRule="auto"/>
        <w:rPr>
          <w:rFonts w:ascii="Californian FB" w:hAnsi="Californian FB" w:cs="FranklinGothic-Demi"/>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r w:rsidRPr="001946A3">
        <w:rPr>
          <w:rFonts w:ascii="Californian FB" w:hAnsi="Californian FB" w:cs="FranklinGothic-Demi"/>
          <w:sz w:val="24"/>
          <w:szCs w:val="24"/>
        </w:rPr>
        <w:t xml:space="preserve">Directions: </w:t>
      </w:r>
      <w:r w:rsidRPr="001946A3">
        <w:rPr>
          <w:rFonts w:ascii="Californian FB" w:hAnsi="Californian FB" w:cs="JansonText-Roman"/>
          <w:sz w:val="24"/>
          <w:szCs w:val="24"/>
        </w:rPr>
        <w:t>Divide the class into five groups. Each group examines a different passage. Look for and report back on the following:</w:t>
      </w:r>
    </w:p>
    <w:p w:rsidR="001946A3" w:rsidRPr="001946A3" w:rsidRDefault="001946A3" w:rsidP="001946A3">
      <w:pPr>
        <w:autoSpaceDE w:val="0"/>
        <w:autoSpaceDN w:val="0"/>
        <w:adjustRightInd w:val="0"/>
        <w:spacing w:after="0" w:line="240" w:lineRule="auto"/>
        <w:rPr>
          <w:rFonts w:ascii="Californian FB" w:hAnsi="Californian FB" w:cs="JansonText-Bold"/>
          <w:b/>
          <w:bCs/>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Bold"/>
          <w:b/>
          <w:bCs/>
          <w:sz w:val="24"/>
          <w:szCs w:val="24"/>
        </w:rPr>
      </w:pPr>
      <w:proofErr w:type="gramStart"/>
      <w:r w:rsidRPr="001946A3">
        <w:rPr>
          <w:rFonts w:ascii="Californian FB" w:hAnsi="Californian FB" w:cs="JansonText-Bold"/>
          <w:b/>
          <w:bCs/>
          <w:sz w:val="24"/>
          <w:szCs w:val="24"/>
        </w:rPr>
        <w:t>a</w:t>
      </w:r>
      <w:proofErr w:type="gramEnd"/>
      <w:r w:rsidRPr="001946A3">
        <w:rPr>
          <w:rFonts w:ascii="Californian FB" w:hAnsi="Californian FB" w:cs="JansonText-Bold"/>
          <w:b/>
          <w:bCs/>
          <w:sz w:val="24"/>
          <w:szCs w:val="24"/>
        </w:rPr>
        <w:t>. examples of literary devices—for example, simile, metaphor, foreshadowing, and irony—and for diction and syntax</w:t>
      </w:r>
    </w:p>
    <w:p w:rsidR="001946A3" w:rsidRPr="001946A3" w:rsidRDefault="001946A3" w:rsidP="001946A3">
      <w:pPr>
        <w:autoSpaceDE w:val="0"/>
        <w:autoSpaceDN w:val="0"/>
        <w:adjustRightInd w:val="0"/>
        <w:spacing w:after="0" w:line="240" w:lineRule="auto"/>
        <w:rPr>
          <w:rFonts w:ascii="Californian FB" w:hAnsi="Californian FB" w:cs="JansonText-Bold"/>
          <w:b/>
          <w:bCs/>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Bold"/>
          <w:b/>
          <w:bCs/>
          <w:sz w:val="24"/>
          <w:szCs w:val="24"/>
        </w:rPr>
      </w:pPr>
      <w:proofErr w:type="gramStart"/>
      <w:r w:rsidRPr="001946A3">
        <w:rPr>
          <w:rFonts w:ascii="Californian FB" w:hAnsi="Californian FB" w:cs="JansonText-Bold"/>
          <w:b/>
          <w:bCs/>
          <w:sz w:val="24"/>
          <w:szCs w:val="24"/>
        </w:rPr>
        <w:t>b</w:t>
      </w:r>
      <w:proofErr w:type="gramEnd"/>
      <w:r w:rsidRPr="001946A3">
        <w:rPr>
          <w:rFonts w:ascii="Californian FB" w:hAnsi="Californian FB" w:cs="JansonText-Bold"/>
          <w:b/>
          <w:bCs/>
          <w:sz w:val="24"/>
          <w:szCs w:val="24"/>
        </w:rPr>
        <w:t>. how the paragraph fits into the chapter as a whole</w:t>
      </w:r>
    </w:p>
    <w:p w:rsidR="001946A3" w:rsidRPr="001946A3" w:rsidRDefault="001946A3" w:rsidP="001946A3">
      <w:pPr>
        <w:autoSpaceDE w:val="0"/>
        <w:autoSpaceDN w:val="0"/>
        <w:adjustRightInd w:val="0"/>
        <w:spacing w:after="0" w:line="240" w:lineRule="auto"/>
        <w:rPr>
          <w:rFonts w:ascii="Californian FB" w:hAnsi="Californian FB" w:cs="JansonText-Bold"/>
          <w:b/>
          <w:bCs/>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Bold"/>
          <w:b/>
          <w:bCs/>
          <w:sz w:val="24"/>
          <w:szCs w:val="24"/>
        </w:rPr>
      </w:pPr>
      <w:proofErr w:type="gramStart"/>
      <w:r w:rsidRPr="001946A3">
        <w:rPr>
          <w:rFonts w:ascii="Californian FB" w:hAnsi="Californian FB" w:cs="JansonText-Bold"/>
          <w:b/>
          <w:bCs/>
          <w:sz w:val="24"/>
          <w:szCs w:val="24"/>
        </w:rPr>
        <w:t>c</w:t>
      </w:r>
      <w:proofErr w:type="gramEnd"/>
      <w:r w:rsidRPr="001946A3">
        <w:rPr>
          <w:rFonts w:ascii="Californian FB" w:hAnsi="Californian FB" w:cs="JansonText-Bold"/>
          <w:b/>
          <w:bCs/>
          <w:sz w:val="24"/>
          <w:szCs w:val="24"/>
        </w:rPr>
        <w:t>. how the paragraph advances our understanding of plot, theme, setting, character, or symbolism</w:t>
      </w:r>
    </w:p>
    <w:p w:rsidR="001946A3" w:rsidRPr="001946A3" w:rsidRDefault="001946A3" w:rsidP="001946A3">
      <w:pPr>
        <w:autoSpaceDE w:val="0"/>
        <w:autoSpaceDN w:val="0"/>
        <w:adjustRightInd w:val="0"/>
        <w:spacing w:after="0" w:line="240" w:lineRule="auto"/>
        <w:rPr>
          <w:rFonts w:ascii="Californian FB" w:hAnsi="Californian FB" w:cs="FranklinGothic-DemiItal"/>
          <w:b/>
          <w:bCs/>
          <w:i/>
          <w:iCs/>
          <w:sz w:val="24"/>
          <w:szCs w:val="24"/>
        </w:rPr>
      </w:pPr>
    </w:p>
    <w:p w:rsidR="001946A3" w:rsidRPr="001946A3" w:rsidRDefault="001946A3" w:rsidP="001946A3">
      <w:pPr>
        <w:autoSpaceDE w:val="0"/>
        <w:autoSpaceDN w:val="0"/>
        <w:adjustRightInd w:val="0"/>
        <w:spacing w:after="0" w:line="240" w:lineRule="auto"/>
        <w:rPr>
          <w:rFonts w:ascii="Californian FB" w:hAnsi="Californian FB" w:cs="FranklinGothic-DemiItal"/>
          <w:b/>
          <w:bCs/>
          <w:i/>
          <w:iCs/>
          <w:sz w:val="24"/>
          <w:szCs w:val="24"/>
        </w:rPr>
      </w:pPr>
      <w:r w:rsidRPr="001946A3">
        <w:rPr>
          <w:rFonts w:ascii="Californian FB" w:hAnsi="Californian FB" w:cs="FranklinGothic-DemiItal"/>
          <w:b/>
          <w:bCs/>
          <w:i/>
          <w:iCs/>
          <w:sz w:val="24"/>
          <w:szCs w:val="24"/>
        </w:rPr>
        <w:t>Passages to examine:</w:t>
      </w: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r w:rsidRPr="001946A3">
        <w:rPr>
          <w:rFonts w:ascii="Californian FB" w:hAnsi="Californian FB" w:cs="JansonText-Roman"/>
          <w:sz w:val="24"/>
          <w:szCs w:val="24"/>
        </w:rPr>
        <w:t>1. “The rain cooled about . . . two minutes to four.” Take a look at those four paragraphs.</w:t>
      </w: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r w:rsidRPr="001946A3">
        <w:rPr>
          <w:rFonts w:ascii="Californian FB" w:hAnsi="Californian FB" w:cs="JansonText-Roman"/>
          <w:sz w:val="24"/>
          <w:szCs w:val="24"/>
        </w:rPr>
        <w:t>2. “Gatsby, his hands still . . . his chin in his hand.” Take a look at those two paragraphs.</w:t>
      </w: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r w:rsidRPr="001946A3">
        <w:rPr>
          <w:rFonts w:ascii="Californian FB" w:hAnsi="Californian FB" w:cs="JansonText-Roman"/>
          <w:sz w:val="24"/>
          <w:szCs w:val="24"/>
        </w:rPr>
        <w:t>3. “I walked out the back way . . . obstinate about being peasantry.” Take a look at this one paragraph.</w:t>
      </w: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r w:rsidRPr="001946A3">
        <w:rPr>
          <w:rFonts w:ascii="Californian FB" w:hAnsi="Californian FB" w:cs="JansonText-Roman"/>
          <w:sz w:val="24"/>
          <w:szCs w:val="24"/>
        </w:rPr>
        <w:t>4. “He hadn’t once ceased . . . and began to laugh.” Take a look at those two paragraphs.</w:t>
      </w: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p>
    <w:p w:rsidR="001946A3" w:rsidRPr="001946A3" w:rsidRDefault="001946A3" w:rsidP="001946A3">
      <w:pPr>
        <w:autoSpaceDE w:val="0"/>
        <w:autoSpaceDN w:val="0"/>
        <w:adjustRightInd w:val="0"/>
        <w:spacing w:after="0" w:line="240" w:lineRule="auto"/>
        <w:rPr>
          <w:rFonts w:ascii="Californian FB" w:hAnsi="Californian FB" w:cs="JansonText-Roman"/>
          <w:sz w:val="24"/>
          <w:szCs w:val="24"/>
        </w:rPr>
      </w:pPr>
      <w:r w:rsidRPr="001946A3">
        <w:rPr>
          <w:rFonts w:ascii="Californian FB" w:hAnsi="Californian FB" w:cs="JansonText-Roman"/>
          <w:sz w:val="24"/>
          <w:szCs w:val="24"/>
        </w:rPr>
        <w:t>5. “If it wasn’t for the mist . . . diminished by one.” Take a look at those two paragraphs.</w:t>
      </w:r>
    </w:p>
    <w:p w:rsidR="001946A3" w:rsidRPr="001946A3" w:rsidRDefault="001946A3" w:rsidP="001946A3">
      <w:pPr>
        <w:rPr>
          <w:rFonts w:ascii="Californian FB" w:hAnsi="Californian FB" w:cs="JansonText-Roman"/>
          <w:sz w:val="24"/>
          <w:szCs w:val="24"/>
        </w:rPr>
      </w:pPr>
    </w:p>
    <w:p w:rsidR="001946A3" w:rsidRPr="001946A3" w:rsidRDefault="001946A3" w:rsidP="001946A3">
      <w:pPr>
        <w:rPr>
          <w:rFonts w:ascii="Californian FB" w:hAnsi="Californian FB" w:cs="JansonText-Roman"/>
          <w:sz w:val="24"/>
          <w:szCs w:val="24"/>
        </w:rPr>
      </w:pPr>
    </w:p>
    <w:p w:rsidR="002431B4" w:rsidRPr="001946A3" w:rsidRDefault="001946A3" w:rsidP="001946A3">
      <w:pPr>
        <w:rPr>
          <w:rFonts w:ascii="Californian FB" w:hAnsi="Californian FB"/>
        </w:rPr>
      </w:pPr>
      <w:r w:rsidRPr="001946A3">
        <w:rPr>
          <w:rFonts w:ascii="Californian FB" w:hAnsi="Californian FB" w:cs="JansonText-Roman"/>
          <w:sz w:val="24"/>
          <w:szCs w:val="24"/>
        </w:rPr>
        <w:t>Note: Not every passage contains all of the aforementioned traits.</w:t>
      </w:r>
    </w:p>
    <w:sectPr w:rsidR="002431B4" w:rsidRPr="001946A3" w:rsidSect="002431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fornian FB">
    <w:panose1 w:val="0207040306080B030204"/>
    <w:charset w:val="00"/>
    <w:family w:val="roman"/>
    <w:pitch w:val="variable"/>
    <w:sig w:usb0="00000003" w:usb1="00000000" w:usb2="00000000" w:usb3="00000000" w:csb0="00000001" w:csb1="00000000"/>
  </w:font>
  <w:font w:name="FranklinGothic-DemiItal">
    <w:panose1 w:val="00000000000000000000"/>
    <w:charset w:val="00"/>
    <w:family w:val="swiss"/>
    <w:notTrueType/>
    <w:pitch w:val="default"/>
    <w:sig w:usb0="00000003" w:usb1="00000000" w:usb2="00000000" w:usb3="00000000" w:csb0="00000001" w:csb1="00000000"/>
  </w:font>
  <w:font w:name="FranklinGothic-BookItal">
    <w:panose1 w:val="00000000000000000000"/>
    <w:charset w:val="00"/>
    <w:family w:val="swiss"/>
    <w:notTrueType/>
    <w:pitch w:val="default"/>
    <w:sig w:usb0="00000003" w:usb1="00000000" w:usb2="00000000" w:usb3="00000000" w:csb0="00000001" w:csb1="00000000"/>
  </w:font>
  <w:font w:name="JansonText-Roman">
    <w:panose1 w:val="00000000000000000000"/>
    <w:charset w:val="00"/>
    <w:family w:val="auto"/>
    <w:notTrueType/>
    <w:pitch w:val="default"/>
    <w:sig w:usb0="00000003" w:usb1="00000000" w:usb2="00000000" w:usb3="00000000" w:csb0="00000001" w:csb1="00000000"/>
  </w:font>
  <w:font w:name="FranklinGothic-Demi">
    <w:panose1 w:val="00000000000000000000"/>
    <w:charset w:val="00"/>
    <w:family w:val="swiss"/>
    <w:notTrueType/>
    <w:pitch w:val="default"/>
    <w:sig w:usb0="00000003" w:usb1="00000000" w:usb2="00000000" w:usb3="00000000" w:csb0="00000001" w:csb1="00000000"/>
  </w:font>
  <w:font w:name="JansonText-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A3"/>
    <w:rsid w:val="001946A3"/>
    <w:rsid w:val="00243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1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1118</Characters>
  <Application>Microsoft Office Word</Application>
  <DocSecurity>0</DocSecurity>
  <Lines>9</Lines>
  <Paragraphs>2</Paragraphs>
  <ScaleCrop>false</ScaleCrop>
  <Company> </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2010-12-02T13:40:00Z</dcterms:created>
  <dcterms:modified xsi:type="dcterms:W3CDTF">2010-12-02T13:42:00Z</dcterms:modified>
</cp:coreProperties>
</file>